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28B2" w14:textId="77777777" w:rsidR="005F637C" w:rsidRDefault="005F637C" w:rsidP="005F637C">
      <w:pPr>
        <w:pStyle w:val="NormalWeb"/>
      </w:pPr>
      <w:r>
        <w:t>Sample Comment Template</w:t>
      </w:r>
    </w:p>
    <w:p w14:paraId="099A0763" w14:textId="77777777" w:rsidR="005F637C" w:rsidRDefault="005F637C" w:rsidP="005F637C">
      <w:pPr>
        <w:pStyle w:val="NormalWeb"/>
      </w:pPr>
      <w:r>
        <w:t>Below is a sample comment you may adapt. Please personalize it with your company’s specific data, circumstances, and experiences to make it as impactful as possible.</w:t>
      </w:r>
    </w:p>
    <w:p w14:paraId="751A28D1" w14:textId="77777777" w:rsidR="005F637C" w:rsidRDefault="005F637C" w:rsidP="005F637C">
      <w:pPr>
        <w:pStyle w:val="NormalWeb"/>
      </w:pPr>
    </w:p>
    <w:p w14:paraId="079CE18D" w14:textId="77777777" w:rsidR="005F637C" w:rsidRPr="00EC624A" w:rsidRDefault="005F637C" w:rsidP="005F637C">
      <w:pPr>
        <w:pStyle w:val="NormalWeb"/>
        <w:rPr>
          <w:i/>
        </w:rPr>
      </w:pPr>
      <w:r>
        <w:rPr>
          <w:i/>
        </w:rPr>
        <w:t>Dear Members of the Commission,</w:t>
      </w:r>
    </w:p>
    <w:p w14:paraId="28858902" w14:textId="77777777" w:rsidR="005F637C" w:rsidRPr="00EC624A" w:rsidRDefault="005F637C" w:rsidP="005F637C">
      <w:pPr>
        <w:pStyle w:val="NormalWeb"/>
        <w:rPr>
          <w:i/>
        </w:rPr>
      </w:pPr>
      <w:r>
        <w:rPr>
          <w:i/>
        </w:rPr>
        <w:t>I am writing on behalf of [Company Name], a [distributor / dealer / security integrator / installer] based in [City, State]. We have been working with Hikvision products for [X] years, serving [describe your customer base, e.g., approximately X customers across the region, including small businesses, restaurants and residential communities].</w:t>
      </w:r>
    </w:p>
    <w:p w14:paraId="25E5E0B4" w14:textId="77777777" w:rsidR="005F637C" w:rsidRPr="00EC624A" w:rsidRDefault="005F637C" w:rsidP="005F637C">
      <w:pPr>
        <w:pStyle w:val="NormalWeb"/>
        <w:rPr>
          <w:i/>
        </w:rPr>
      </w:pPr>
      <w:r>
        <w:rPr>
          <w:i/>
        </w:rPr>
        <w:t>I am writing in response to PS Docket No. 26-72, regarding the proposed prohibition on the importation and marketing of previously authorized covered communications equipment. We are deeply concerned about the impact this proposed action would have on our business and on the customers and communities we serve.</w:t>
      </w:r>
    </w:p>
    <w:p w14:paraId="7EEA1E19" w14:textId="77777777" w:rsidR="005F637C" w:rsidRPr="00EC624A" w:rsidRDefault="005F637C" w:rsidP="005F637C">
      <w:pPr>
        <w:pStyle w:val="NormalWeb"/>
        <w:rPr>
          <w:i/>
        </w:rPr>
      </w:pPr>
      <w:r>
        <w:rPr>
          <w:i/>
        </w:rPr>
        <w:t>1. Financial Impact: We currently hold approximately $[X] in Hikvision inventory across our [warehouses / locations]. Hikvision-related products account for approximately [X]% of our annual revenue. A sudden prohibition on marketing would result in significant, unrecoverable financial losses and threaten the viability of our business.</w:t>
      </w:r>
    </w:p>
    <w:p w14:paraId="76919493" w14:textId="77777777" w:rsidR="005F637C" w:rsidRPr="00EC624A" w:rsidRDefault="005F637C" w:rsidP="005F637C">
      <w:pPr>
        <w:pStyle w:val="NormalWeb"/>
        <w:rPr>
          <w:i/>
        </w:rPr>
      </w:pPr>
      <w:r>
        <w:rPr>
          <w:i/>
        </w:rPr>
        <w:t>2. Supply Chain Disruption: Transitioning to alternative equipment would require [X] months and significant investment in new procurement relationships, staff training, and system redesign. During this transition, our customers would face delays and increased costs that many—particularly small businesses and community organizations—cannot absorb.</w:t>
      </w:r>
    </w:p>
    <w:p w14:paraId="49FDB008" w14:textId="77777777" w:rsidR="005F637C" w:rsidRPr="00EC624A" w:rsidRDefault="005F637C" w:rsidP="005F637C">
      <w:pPr>
        <w:pStyle w:val="NormalWeb"/>
        <w:rPr>
          <w:i/>
        </w:rPr>
      </w:pPr>
      <w:r>
        <w:rPr>
          <w:i/>
        </w:rPr>
        <w:t>3. Aftermarket Obligations: We currently support approximately [X] installed Hikvision devices across [X] client sites. Without continued access to replacement parts and technical support, these installations face degraded performance and potential security gaps—impacting the safety of the people and facilities they are designed to protect.</w:t>
      </w:r>
    </w:p>
    <w:p w14:paraId="2456FAA6" w14:textId="77777777" w:rsidR="005F637C" w:rsidRPr="00EC624A" w:rsidRDefault="005F637C" w:rsidP="005F637C">
      <w:pPr>
        <w:pStyle w:val="NormalWeb"/>
        <w:rPr>
          <w:i/>
        </w:rPr>
      </w:pPr>
      <w:r>
        <w:rPr>
          <w:i/>
        </w:rPr>
        <w:t>4. Existing Commitments: We have [X] active contracts and ongoing installations that specify Hikvision equipment. An immediate prohibition would disrupt these projects, expose us to contractual liabilities, and harm the end users who are counting on these security systems.</w:t>
      </w:r>
    </w:p>
    <w:p w14:paraId="70D1F14C" w14:textId="77777777" w:rsidR="005F637C" w:rsidRPr="00EC624A" w:rsidRDefault="005F637C" w:rsidP="005F637C">
      <w:pPr>
        <w:pStyle w:val="NormalWeb"/>
        <w:rPr>
          <w:i/>
        </w:rPr>
      </w:pPr>
      <w:r>
        <w:rPr>
          <w:i/>
        </w:rPr>
        <w:t>We respectfully urge the Commission to carefully consider the real-world economic and supply chain consequences of this proposed action. At a minimum, we request that the Commission allow the continued sale of existing inventory, provide an adequate transition period for affected businesses, and ensure that aftermarket support—including replacement parts, warranty service, and technical assistance—remains available for the devices already in use across the country.</w:t>
      </w:r>
    </w:p>
    <w:p w14:paraId="42600EFE" w14:textId="77777777" w:rsidR="005F637C" w:rsidRDefault="005F637C" w:rsidP="005F637C">
      <w:pPr>
        <w:pStyle w:val="NormalWeb"/>
        <w:rPr>
          <w:i/>
        </w:rPr>
      </w:pPr>
    </w:p>
    <w:p w14:paraId="4122E473" w14:textId="229ED50D" w:rsidR="005F637C" w:rsidRPr="00EC624A" w:rsidRDefault="005F637C" w:rsidP="005F637C">
      <w:pPr>
        <w:pStyle w:val="NormalWeb"/>
        <w:rPr>
          <w:i/>
        </w:rPr>
      </w:pPr>
      <w:r>
        <w:rPr>
          <w:i/>
        </w:rPr>
        <w:lastRenderedPageBreak/>
        <w:t>Thank you for the opportunity to provide input on this important matter.</w:t>
      </w:r>
    </w:p>
    <w:p w14:paraId="72A2E2B8" w14:textId="77777777" w:rsidR="005F637C" w:rsidRPr="00EC624A" w:rsidRDefault="005F637C" w:rsidP="005F637C">
      <w:pPr>
        <w:pStyle w:val="NormalWeb"/>
        <w:rPr>
          <w:i/>
        </w:rPr>
      </w:pPr>
      <w:r>
        <w:rPr>
          <w:i/>
        </w:rPr>
        <w:t>Sincerely,</w:t>
      </w:r>
    </w:p>
    <w:p w14:paraId="6DE0AFF7" w14:textId="77777777" w:rsidR="005F637C" w:rsidRPr="00EC624A" w:rsidRDefault="005F637C" w:rsidP="005F637C">
      <w:pPr>
        <w:pStyle w:val="NormalWeb"/>
        <w:rPr>
          <w:i/>
        </w:rPr>
      </w:pPr>
      <w:r>
        <w:rPr>
          <w:i/>
        </w:rPr>
        <w:t>[Your Name]</w:t>
      </w:r>
    </w:p>
    <w:p w14:paraId="5FCB9223" w14:textId="77777777" w:rsidR="005F637C" w:rsidRPr="00EC624A" w:rsidRDefault="005F637C" w:rsidP="005F637C">
      <w:pPr>
        <w:pStyle w:val="NormalWeb"/>
        <w:rPr>
          <w:i/>
        </w:rPr>
      </w:pPr>
      <w:r>
        <w:rPr>
          <w:i/>
        </w:rPr>
        <w:t>[Title]</w:t>
      </w:r>
    </w:p>
    <w:p w14:paraId="1FB228DA" w14:textId="77777777" w:rsidR="005F637C" w:rsidRPr="00EC624A" w:rsidRDefault="005F637C" w:rsidP="005F637C">
      <w:pPr>
        <w:pStyle w:val="NormalWeb"/>
        <w:rPr>
          <w:i/>
        </w:rPr>
      </w:pPr>
      <w:r>
        <w:rPr>
          <w:i/>
        </w:rPr>
        <w:t>[Company Name]</w:t>
      </w:r>
    </w:p>
    <w:p w14:paraId="1B133FA8" w14:textId="77777777" w:rsidR="00A255B6" w:rsidRPr="005F637C" w:rsidRDefault="00A255B6" w:rsidP="005F637C"/>
    <w:sectPr w:rsidR="00A255B6" w:rsidRPr="005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88"/>
    <w:rsid w:val="00062557"/>
    <w:rsid w:val="005F637C"/>
    <w:rsid w:val="00A255B6"/>
    <w:rsid w:val="00E0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866A"/>
  <w15:chartTrackingRefBased/>
  <w15:docId w15:val="{7A9C4C13-7C6C-43DB-8F69-1F008A73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88"/>
    <w:pPr>
      <w:spacing w:after="0" w:line="240" w:lineRule="auto"/>
    </w:pPr>
    <w:rPr>
      <w:rFonts w:ascii="Arial" w:eastAsia="Arial" w:hAnsi="Arial" w:cs="Arial"/>
    </w:rPr>
  </w:style>
  <w:style w:type="paragraph" w:styleId="Heading2">
    <w:name w:val="heading 2"/>
    <w:link w:val="Heading2Char"/>
    <w:uiPriority w:val="9"/>
    <w:unhideWhenUsed/>
    <w:qFormat/>
    <w:rsid w:val="00E06888"/>
    <w:pPr>
      <w:spacing w:before="200" w:after="100" w:line="240" w:lineRule="auto"/>
      <w:outlineLvl w:val="1"/>
    </w:pPr>
    <w:rPr>
      <w:rFonts w:ascii="Arial" w:eastAsia="Arial" w:hAnsi="Arial" w:cs="Arial"/>
      <w:b/>
      <w:bCs/>
      <w:color w:val="2E75B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888"/>
    <w:rPr>
      <w:rFonts w:ascii="Arial" w:eastAsia="Arial" w:hAnsi="Arial" w:cs="Arial"/>
      <w:b/>
      <w:bCs/>
      <w:color w:val="2E75B6"/>
      <w:sz w:val="24"/>
      <w:szCs w:val="24"/>
    </w:rPr>
  </w:style>
  <w:style w:type="paragraph" w:styleId="NormalWeb">
    <w:name w:val="Normal (Web)"/>
    <w:basedOn w:val="Normal"/>
    <w:uiPriority w:val="99"/>
    <w:unhideWhenUsed/>
    <w:rsid w:val="005F637C"/>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Joel.Revoredo</dc:creator>
  <cp:keywords/>
  <dc:description/>
  <cp:lastModifiedBy>Joel.Revoredo</cp:lastModifiedBy>
  <cp:revision>3</cp:revision>
  <dcterms:created xsi:type="dcterms:W3CDTF">2026-04-03T21:55:00Z</dcterms:created>
  <dcterms:modified xsi:type="dcterms:W3CDTF">2026-04-07T21:02:00Z</dcterms:modified>
</cp:coreProperties>
</file>